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B14DD5" w:rsidRPr="00390F24" w:rsidTr="006560C1">
        <w:trPr>
          <w:jc w:val="center"/>
        </w:trPr>
        <w:tc>
          <w:tcPr>
            <w:tcW w:w="9099" w:type="dxa"/>
          </w:tcPr>
          <w:p w:rsidR="00350856" w:rsidRPr="0077623A" w:rsidRDefault="00350856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26229F" w:rsidRPr="00390F24" w:rsidTr="00102D45">
              <w:trPr>
                <w:trHeight w:val="908"/>
              </w:trPr>
              <w:tc>
                <w:tcPr>
                  <w:tcW w:w="1197" w:type="dxa"/>
                </w:tcPr>
                <w:p w:rsidR="0026229F" w:rsidRPr="00390F24" w:rsidRDefault="0026229F" w:rsidP="00B14DD5">
                  <w:pPr>
                    <w:jc w:val="center"/>
                    <w:rPr>
                      <w:rFonts w:asciiTheme="majorBidi" w:hAnsiTheme="majorBidi" w:cstheme="majorBidi"/>
                      <w:b/>
                      <w:sz w:val="20"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59776" behindDoc="0" locked="0" layoutInCell="1" allowOverlap="1">
                        <wp:simplePos x="0" y="0"/>
                        <wp:positionH relativeFrom="column">
                          <wp:posOffset>90170</wp:posOffset>
                        </wp:positionH>
                        <wp:positionV relativeFrom="paragraph">
                          <wp:posOffset>6045</wp:posOffset>
                        </wp:positionV>
                        <wp:extent cx="534009" cy="525345"/>
                        <wp:effectExtent l="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:rsidR="0026229F" w:rsidRPr="00390F24" w:rsidRDefault="009475A2" w:rsidP="0026229F">
                  <w:pPr>
                    <w:jc w:val="center"/>
                    <w:rPr>
                      <w:rFonts w:asciiTheme="majorBidi" w:hAnsiTheme="majorBidi" w:cstheme="majorBidi"/>
                      <w:b/>
                      <w:sz w:val="36"/>
                      <w:szCs w:val="36"/>
                    </w:rPr>
                  </w:pPr>
                  <w:r w:rsidRPr="00AF1C8E">
                    <w:rPr>
                      <w:rFonts w:asciiTheme="majorBidi" w:hAnsiTheme="majorBidi" w:cstheme="majorBidi"/>
                      <w:b/>
                      <w:sz w:val="32"/>
                      <w:szCs w:val="32"/>
                    </w:rPr>
                    <w:t>UNIVERSIT</w:t>
                  </w:r>
                  <w:r w:rsidR="0026229F" w:rsidRPr="00AF1C8E">
                    <w:rPr>
                      <w:rFonts w:asciiTheme="majorBidi" w:hAnsiTheme="majorBidi" w:cstheme="majorBidi"/>
                      <w:b/>
                      <w:sz w:val="32"/>
                      <w:szCs w:val="32"/>
                    </w:rPr>
                    <w:t>Y COLLEGE OF AGRICULTURE</w:t>
                  </w:r>
                </w:p>
                <w:p w:rsidR="0026229F" w:rsidRPr="00390F24" w:rsidRDefault="0026229F" w:rsidP="0026229F">
                  <w:pPr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i/>
                      <w:iCs/>
                    </w:rPr>
                    <w:t>(A CONSTITUENT COLLEGE OF UNIVERSITY OF SARGODHA)</w:t>
                  </w:r>
                </w:p>
              </w:tc>
            </w:tr>
          </w:tbl>
          <w:p w:rsidR="00B64BA9" w:rsidRPr="00390F24" w:rsidRDefault="00B64BA9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  <w:shd w:val="clear" w:color="auto" w:fill="FFFFFF" w:themeFill="background1"/>
              </w:rPr>
            </w:pPr>
          </w:p>
          <w:p w:rsidR="00B14DD5" w:rsidRPr="00390F24" w:rsidRDefault="00CD2A33" w:rsidP="00B14DD5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:rsidR="00B14DD5" w:rsidRPr="00390F24" w:rsidRDefault="0026229F" w:rsidP="004909FB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University College of </w:t>
            </w:r>
            <w:r w:rsidR="009475A2" w:rsidRPr="00390F24">
              <w:rPr>
                <w:rFonts w:asciiTheme="majorBidi" w:hAnsiTheme="majorBidi" w:cstheme="majorBidi"/>
              </w:rPr>
              <w:t>Agriculture</w:t>
            </w:r>
            <w:r w:rsidRPr="00390F24">
              <w:rPr>
                <w:rFonts w:asciiTheme="majorBidi" w:hAnsiTheme="majorBidi" w:cstheme="majorBidi"/>
              </w:rPr>
              <w:t xml:space="preserve"> is a </w:t>
            </w:r>
            <w:r w:rsidR="009475A2" w:rsidRPr="00390F24">
              <w:rPr>
                <w:rFonts w:asciiTheme="majorBidi" w:hAnsiTheme="majorBidi" w:cstheme="majorBidi"/>
              </w:rPr>
              <w:t>constitute</w:t>
            </w:r>
            <w:r w:rsidRPr="00390F24">
              <w:rPr>
                <w:rFonts w:asciiTheme="majorBidi" w:hAnsiTheme="majorBidi" w:cstheme="majorBidi"/>
              </w:rPr>
              <w:t xml:space="preserve"> College of University of Sargodha, Sargodha. </w:t>
            </w:r>
            <w:r w:rsidR="007601AD" w:rsidRPr="00390F24">
              <w:rPr>
                <w:rFonts w:asciiTheme="majorBidi" w:hAnsiTheme="majorBidi" w:cstheme="majorBidi"/>
              </w:rPr>
              <w:t xml:space="preserve">intends to </w:t>
            </w:r>
            <w:r w:rsidRPr="00390F24">
              <w:rPr>
                <w:rFonts w:asciiTheme="majorBidi" w:hAnsiTheme="majorBidi" w:cstheme="majorBidi"/>
              </w:rPr>
              <w:t>invites bids from well-established, reputed and GST Registered firms for the Provi</w:t>
            </w:r>
            <w:r w:rsidR="00681B90" w:rsidRPr="00390F24">
              <w:rPr>
                <w:rFonts w:asciiTheme="majorBidi" w:hAnsiTheme="majorBidi" w:cstheme="majorBidi"/>
              </w:rPr>
              <w:t>si</w:t>
            </w:r>
            <w:r w:rsidR="00480F6F" w:rsidRPr="00390F24">
              <w:rPr>
                <w:rFonts w:asciiTheme="majorBidi" w:hAnsiTheme="majorBidi" w:cstheme="majorBidi"/>
              </w:rPr>
              <w:t xml:space="preserve">on of the </w:t>
            </w:r>
            <w:r w:rsidR="004909FB">
              <w:rPr>
                <w:rFonts w:asciiTheme="majorBidi" w:hAnsiTheme="majorBidi" w:cstheme="majorBidi"/>
              </w:rPr>
              <w:t>Chemicals &amp; Glassware</w:t>
            </w:r>
            <w:r w:rsidR="009566B4">
              <w:rPr>
                <w:rFonts w:asciiTheme="majorBidi" w:hAnsiTheme="majorBidi" w:cstheme="majorBidi"/>
              </w:rPr>
              <w:t xml:space="preserve">for the Departmental Lab of Plant Pathology </w:t>
            </w:r>
            <w:r w:rsidR="00480F6F" w:rsidRPr="00390F24">
              <w:rPr>
                <w:rFonts w:asciiTheme="majorBidi" w:hAnsiTheme="majorBidi" w:cstheme="majorBidi"/>
              </w:rPr>
              <w:t>i</w:t>
            </w:r>
            <w:r w:rsidRPr="00390F24">
              <w:rPr>
                <w:rFonts w:asciiTheme="majorBidi" w:hAnsiTheme="majorBidi" w:cstheme="majorBidi"/>
              </w:rPr>
              <w:t>n University College of Agriculture, U</w:t>
            </w:r>
            <w:r w:rsidR="00401D01" w:rsidRPr="00390F24">
              <w:rPr>
                <w:rFonts w:asciiTheme="majorBidi" w:hAnsiTheme="majorBidi" w:cstheme="majorBidi"/>
              </w:rPr>
              <w:t>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68"/>
              <w:gridCol w:w="1951"/>
              <w:gridCol w:w="702"/>
              <w:gridCol w:w="1419"/>
              <w:gridCol w:w="1270"/>
              <w:gridCol w:w="1170"/>
              <w:gridCol w:w="1528"/>
            </w:tblGrid>
            <w:tr w:rsidR="001A6922" w:rsidRPr="00390F24" w:rsidTr="00543E77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2002" w:type="dxa"/>
                  <w:shd w:val="clear" w:color="auto" w:fill="F2F2F2" w:themeFill="background1" w:themeFillShade="F2"/>
                  <w:vAlign w:val="center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05" w:type="dxa"/>
                  <w:shd w:val="clear" w:color="auto" w:fill="F2F2F2" w:themeFill="background1" w:themeFillShade="F2"/>
                  <w:vAlign w:val="center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431" w:type="dxa"/>
                  <w:shd w:val="clear" w:color="auto" w:fill="F2F2F2" w:themeFill="background1" w:themeFillShade="F2"/>
                  <w:vAlign w:val="center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Estimated Cost C&amp; F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:rsidR="001A6922" w:rsidRPr="00390F24" w:rsidRDefault="001A6922" w:rsidP="005D6614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543E77" w:rsidRPr="00390F24" w:rsidTr="00E42724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2002" w:type="dxa"/>
                  <w:vAlign w:val="center"/>
                </w:tcPr>
                <w:p w:rsidR="00543E77" w:rsidRPr="00390F24" w:rsidRDefault="009E2987" w:rsidP="007B0BFD">
                  <w:pPr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Chemicals &amp; Glassware </w:t>
                  </w:r>
                </w:p>
              </w:tc>
              <w:tc>
                <w:tcPr>
                  <w:tcW w:w="705" w:type="dxa"/>
                  <w:vAlign w:val="center"/>
                </w:tcPr>
                <w:p w:rsidR="00543E77" w:rsidRPr="00390F24" w:rsidRDefault="00543E77" w:rsidP="0040300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431" w:type="dxa"/>
                  <w:vAlign w:val="center"/>
                </w:tcPr>
                <w:p w:rsidR="00543E77" w:rsidRPr="00390F24" w:rsidRDefault="00543E77" w:rsidP="001A298A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1A298A">
                    <w:rPr>
                      <w:rFonts w:asciiTheme="majorBidi" w:hAnsiTheme="majorBidi" w:cstheme="majorBidi"/>
                    </w:rPr>
                    <w:t>3,33,333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:rsidR="00543E77" w:rsidRPr="00390F24" w:rsidRDefault="00543E77" w:rsidP="00DA251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DA251E">
                    <w:rPr>
                      <w:rFonts w:asciiTheme="majorBidi" w:hAnsiTheme="majorBidi" w:cstheme="majorBidi"/>
                    </w:rPr>
                    <w:t>5</w:t>
                  </w:r>
                  <w:r w:rsidRPr="00390F24">
                    <w:rPr>
                      <w:rFonts w:asciiTheme="majorBidi" w:hAnsiTheme="majorBidi" w:cstheme="majorBidi"/>
                    </w:rPr>
                    <w:t>00/- DD / Pay Order In favor of Treasure UOS</w:t>
                  </w:r>
                </w:p>
                <w:p w:rsidR="00543E77" w:rsidRPr="00390F24" w:rsidRDefault="00543E77" w:rsidP="001E7DE4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:rsidR="00543E77" w:rsidRPr="00390F24" w:rsidRDefault="00543E77" w:rsidP="00461CC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02% of total estimated cost </w:t>
                  </w:r>
                </w:p>
                <w:p w:rsidR="00543E77" w:rsidRPr="00390F24" w:rsidRDefault="00543E77" w:rsidP="00461CC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:rsidR="00543E77" w:rsidRDefault="00543E77" w:rsidP="00E42724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01 Month</w:t>
                  </w:r>
                </w:p>
                <w:p w:rsidR="00B546F1" w:rsidRPr="00390F24" w:rsidRDefault="00B546F1" w:rsidP="00E42724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e</w:t>
                  </w:r>
                  <w:r w:rsidR="000B75C4">
                    <w:rPr>
                      <w:rFonts w:asciiTheme="majorBidi" w:hAnsiTheme="majorBidi" w:cstheme="majorBidi"/>
                      <w:sz w:val="22"/>
                      <w:szCs w:val="22"/>
                    </w:rPr>
                    <w:t>r</w:t>
                  </w:r>
                </w:p>
              </w:tc>
            </w:tr>
          </w:tbl>
          <w:p w:rsidR="003C0C34" w:rsidRPr="00390F24" w:rsidRDefault="003C0C34" w:rsidP="00B14DD5">
            <w:pPr>
              <w:jc w:val="both"/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</w:pPr>
          </w:p>
          <w:p w:rsidR="00DE28B5" w:rsidRPr="00390F24" w:rsidRDefault="00D7085F" w:rsidP="00B14DD5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:rsidR="00570B0A" w:rsidRPr="00390F24" w:rsidRDefault="00570B0A" w:rsidP="00570B0A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:rsidR="00570B0A" w:rsidRPr="00390F24" w:rsidRDefault="00570B0A" w:rsidP="00570B0A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:rsidR="00570B0A" w:rsidRPr="00390F24" w:rsidRDefault="00570B0A" w:rsidP="00570B0A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upto </w:t>
            </w:r>
            <w:r w:rsidR="0077623A">
              <w:rPr>
                <w:rFonts w:asciiTheme="majorBidi" w:hAnsiTheme="majorBidi" w:cstheme="majorBidi"/>
                <w:b/>
                <w:bCs/>
                <w:szCs w:val="32"/>
              </w:rPr>
              <w:t>24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/02/2017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Cs w:val="32"/>
              </w:rPr>
              <w:t xml:space="preserve">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1600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written request on proper letter head of the firm (Photocopy/computer print shall not be accepted). </w:t>
            </w:r>
          </w:p>
          <w:p w:rsidR="00570B0A" w:rsidRPr="00390F24" w:rsidRDefault="00570B0A" w:rsidP="00570B0A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77623A">
              <w:rPr>
                <w:rFonts w:asciiTheme="majorBidi" w:hAnsiTheme="majorBidi" w:cstheme="majorBidi"/>
                <w:b/>
                <w:bCs/>
                <w:szCs w:val="32"/>
              </w:rPr>
              <w:t>28</w:t>
            </w:r>
            <w:r w:rsidRPr="00390F24">
              <w:rPr>
                <w:rFonts w:asciiTheme="majorBidi" w:hAnsiTheme="majorBidi" w:cstheme="majorBidi"/>
                <w:b/>
                <w:szCs w:val="32"/>
              </w:rPr>
              <w:t>/02/2017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1400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and will be opened at </w:t>
            </w:r>
            <w:r w:rsidRPr="00390F24">
              <w:rPr>
                <w:rFonts w:asciiTheme="majorBidi" w:hAnsiTheme="majorBidi" w:cstheme="majorBidi"/>
                <w:b/>
                <w:bCs/>
                <w:szCs w:val="32"/>
              </w:rPr>
              <w:t>1500 hours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 on the same day.</w:t>
            </w:r>
          </w:p>
          <w:p w:rsidR="00570B0A" w:rsidRDefault="00570B0A" w:rsidP="00570B0A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:rsidR="003C0C34" w:rsidRPr="00D777FB" w:rsidRDefault="00570B0A" w:rsidP="00D777FB">
            <w:pPr>
              <w:numPr>
                <w:ilvl w:val="0"/>
                <w:numId w:val="1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:rsidR="00B14DD5" w:rsidRPr="00390F24" w:rsidRDefault="003F6D30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(</w:t>
            </w:r>
            <w:r w:rsidR="003C0C34"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Dr. </w:t>
            </w:r>
            <w:r w:rsidR="000C21D9"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Muhammad Usman</w:t>
            </w:r>
            <w:r w:rsidR="008D48CB">
              <w:rPr>
                <w:rFonts w:asciiTheme="majorBidi" w:hAnsiTheme="majorBidi" w:cstheme="majorBidi"/>
                <w:b/>
                <w:sz w:val="32"/>
                <w:szCs w:val="32"/>
              </w:rPr>
              <w:t xml:space="preserve"> </w:t>
            </w:r>
            <w:r w:rsidR="000C21D9"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Ghazanfar</w:t>
            </w:r>
            <w:r w:rsidRPr="00390F24">
              <w:rPr>
                <w:rFonts w:asciiTheme="majorBidi" w:hAnsiTheme="majorBidi" w:cstheme="majorBidi"/>
                <w:b/>
                <w:sz w:val="32"/>
                <w:szCs w:val="32"/>
              </w:rPr>
              <w:t>)</w:t>
            </w:r>
          </w:p>
          <w:p w:rsidR="003C0C34" w:rsidRPr="00390F24" w:rsidRDefault="003C0C34" w:rsidP="000C21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0C21D9"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Investigator / </w:t>
            </w:r>
            <w:r w:rsidR="005E35E8"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>Associate</w:t>
            </w:r>
            <w:r w:rsidR="000C21D9" w:rsidRPr="00390F24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Professor</w:t>
            </w:r>
          </w:p>
          <w:p w:rsidR="00B14DD5" w:rsidRPr="00390F24" w:rsidRDefault="008E4E4B" w:rsidP="009475A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UNIVERSITY COLLEGE OF AGRICULTURE</w:t>
            </w:r>
          </w:p>
          <w:p w:rsidR="00B14DD5" w:rsidRPr="00390F24" w:rsidRDefault="005300AE" w:rsidP="009475A2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>LAHORE-KHUSHAB BYPASS ROAD</w:t>
            </w:r>
          </w:p>
          <w:p w:rsidR="005300AE" w:rsidRPr="00390F24" w:rsidRDefault="008E4E4B" w:rsidP="009475A2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>(NEAR LUDEWALA JHAAL)</w:t>
            </w:r>
          </w:p>
          <w:p w:rsidR="00B14DD5" w:rsidRPr="00390F24" w:rsidRDefault="008E4E4B" w:rsidP="009475A2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pacing w:val="40"/>
                <w:sz w:val="22"/>
                <w:szCs w:val="22"/>
              </w:rPr>
              <w:t>SARGODHA</w:t>
            </w:r>
          </w:p>
          <w:p w:rsidR="00B34780" w:rsidRPr="00B05091" w:rsidRDefault="008E4E4B" w:rsidP="00B05091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TELE : 048-</w:t>
            </w:r>
            <w:r w:rsidR="003C0C34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9239142</w:t>
            </w:r>
            <w:r w:rsidR="00B05091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, </w:t>
            </w:r>
            <w:r w:rsidR="00B34780"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03336515101</w:t>
            </w:r>
          </w:p>
        </w:tc>
      </w:tr>
    </w:tbl>
    <w:p w:rsidR="00547FC8" w:rsidRPr="00390F24" w:rsidRDefault="00350856" w:rsidP="002B2B4F">
      <w:pPr>
        <w:rPr>
          <w:rFonts w:asciiTheme="majorBidi" w:hAnsiTheme="majorBidi" w:cstheme="majorBidi"/>
        </w:rPr>
      </w:pPr>
      <w:r w:rsidRPr="00390F24">
        <w:rPr>
          <w:rFonts w:asciiTheme="majorBidi" w:hAnsiTheme="majorBidi" w:cstheme="majorBidi"/>
          <w:b/>
          <w:noProof/>
          <w:sz w:val="20"/>
          <w:szCs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-10759440</wp:posOffset>
            </wp:positionV>
            <wp:extent cx="420897" cy="414068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97" cy="414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47FC8" w:rsidRPr="00390F24" w:rsidSect="00E42724"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5FF" w:rsidRDefault="008965FF" w:rsidP="00E56AF9">
      <w:r>
        <w:separator/>
      </w:r>
    </w:p>
  </w:endnote>
  <w:endnote w:type="continuationSeparator" w:id="0">
    <w:p w:rsidR="008965FF" w:rsidRDefault="008965FF" w:rsidP="00E5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5FF" w:rsidRDefault="008965FF" w:rsidP="00E56AF9">
      <w:r>
        <w:separator/>
      </w:r>
    </w:p>
  </w:footnote>
  <w:footnote w:type="continuationSeparator" w:id="0">
    <w:p w:rsidR="008965FF" w:rsidRDefault="008965FF" w:rsidP="00E56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BDB"/>
    <w:multiLevelType w:val="hybridMultilevel"/>
    <w:tmpl w:val="28AA8E44"/>
    <w:lvl w:ilvl="0" w:tplc="CD56178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58DE"/>
    <w:multiLevelType w:val="hybridMultilevel"/>
    <w:tmpl w:val="114C0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26F9F"/>
    <w:multiLevelType w:val="hybridMultilevel"/>
    <w:tmpl w:val="E700A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43754"/>
    <w:multiLevelType w:val="hybridMultilevel"/>
    <w:tmpl w:val="1A00F1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BA1B51"/>
    <w:multiLevelType w:val="hybridMultilevel"/>
    <w:tmpl w:val="5D98FE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055CF"/>
    <w:multiLevelType w:val="hybridMultilevel"/>
    <w:tmpl w:val="9C2A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B1546"/>
    <w:multiLevelType w:val="hybridMultilevel"/>
    <w:tmpl w:val="5FAA5E62"/>
    <w:lvl w:ilvl="0" w:tplc="331289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9563D"/>
    <w:multiLevelType w:val="hybridMultilevel"/>
    <w:tmpl w:val="6ED8B7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71C99"/>
    <w:multiLevelType w:val="hybridMultilevel"/>
    <w:tmpl w:val="BDA03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E2D70"/>
    <w:multiLevelType w:val="hybridMultilevel"/>
    <w:tmpl w:val="BBCE40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B608A"/>
    <w:multiLevelType w:val="hybridMultilevel"/>
    <w:tmpl w:val="BC3602F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06"/>
    <w:rsid w:val="0000477D"/>
    <w:rsid w:val="000108AA"/>
    <w:rsid w:val="0001494E"/>
    <w:rsid w:val="00014B27"/>
    <w:rsid w:val="000153EA"/>
    <w:rsid w:val="000304D2"/>
    <w:rsid w:val="000305AF"/>
    <w:rsid w:val="0003163D"/>
    <w:rsid w:val="0004038C"/>
    <w:rsid w:val="00043162"/>
    <w:rsid w:val="00063D93"/>
    <w:rsid w:val="00066757"/>
    <w:rsid w:val="00067684"/>
    <w:rsid w:val="00067845"/>
    <w:rsid w:val="00075A66"/>
    <w:rsid w:val="0008138A"/>
    <w:rsid w:val="000879A6"/>
    <w:rsid w:val="00090677"/>
    <w:rsid w:val="0009595D"/>
    <w:rsid w:val="00095CD6"/>
    <w:rsid w:val="00096186"/>
    <w:rsid w:val="000B01DB"/>
    <w:rsid w:val="000B75C4"/>
    <w:rsid w:val="000C1F99"/>
    <w:rsid w:val="000C21D9"/>
    <w:rsid w:val="000D1521"/>
    <w:rsid w:val="000D679F"/>
    <w:rsid w:val="000E0784"/>
    <w:rsid w:val="000E580D"/>
    <w:rsid w:val="000F5979"/>
    <w:rsid w:val="000F5B5A"/>
    <w:rsid w:val="00102D45"/>
    <w:rsid w:val="001201C7"/>
    <w:rsid w:val="00122B13"/>
    <w:rsid w:val="0013315E"/>
    <w:rsid w:val="00135A77"/>
    <w:rsid w:val="001455C8"/>
    <w:rsid w:val="00162240"/>
    <w:rsid w:val="00164904"/>
    <w:rsid w:val="001661BB"/>
    <w:rsid w:val="00174509"/>
    <w:rsid w:val="0018443C"/>
    <w:rsid w:val="00193CB9"/>
    <w:rsid w:val="00195BFB"/>
    <w:rsid w:val="001A298A"/>
    <w:rsid w:val="001A6922"/>
    <w:rsid w:val="001B772F"/>
    <w:rsid w:val="001C3CC8"/>
    <w:rsid w:val="001E0BAA"/>
    <w:rsid w:val="001E19FF"/>
    <w:rsid w:val="001E7DE4"/>
    <w:rsid w:val="001F55F4"/>
    <w:rsid w:val="001F58B8"/>
    <w:rsid w:val="00202023"/>
    <w:rsid w:val="002170AC"/>
    <w:rsid w:val="00225BA3"/>
    <w:rsid w:val="00227AA5"/>
    <w:rsid w:val="00236DC4"/>
    <w:rsid w:val="00237C53"/>
    <w:rsid w:val="002404BF"/>
    <w:rsid w:val="00243981"/>
    <w:rsid w:val="0026229F"/>
    <w:rsid w:val="00283625"/>
    <w:rsid w:val="002837EA"/>
    <w:rsid w:val="0028623E"/>
    <w:rsid w:val="0029028E"/>
    <w:rsid w:val="00293E05"/>
    <w:rsid w:val="00296799"/>
    <w:rsid w:val="002A5701"/>
    <w:rsid w:val="002B2B4F"/>
    <w:rsid w:val="002B38C2"/>
    <w:rsid w:val="002C54A0"/>
    <w:rsid w:val="002D7C53"/>
    <w:rsid w:val="002E5CA0"/>
    <w:rsid w:val="002F065F"/>
    <w:rsid w:val="002F7D20"/>
    <w:rsid w:val="00303869"/>
    <w:rsid w:val="003051F4"/>
    <w:rsid w:val="0030690B"/>
    <w:rsid w:val="00306C23"/>
    <w:rsid w:val="00350856"/>
    <w:rsid w:val="00365A46"/>
    <w:rsid w:val="003711EE"/>
    <w:rsid w:val="003713DE"/>
    <w:rsid w:val="003732D0"/>
    <w:rsid w:val="00377166"/>
    <w:rsid w:val="00390F24"/>
    <w:rsid w:val="003A2986"/>
    <w:rsid w:val="003A5877"/>
    <w:rsid w:val="003A6715"/>
    <w:rsid w:val="003C05BC"/>
    <w:rsid w:val="003C0C34"/>
    <w:rsid w:val="003C1D08"/>
    <w:rsid w:val="003C6DFE"/>
    <w:rsid w:val="003D6216"/>
    <w:rsid w:val="003D780A"/>
    <w:rsid w:val="003F2030"/>
    <w:rsid w:val="003F6D30"/>
    <w:rsid w:val="00401D01"/>
    <w:rsid w:val="00403005"/>
    <w:rsid w:val="004138A8"/>
    <w:rsid w:val="0041453C"/>
    <w:rsid w:val="00421727"/>
    <w:rsid w:val="004358A3"/>
    <w:rsid w:val="00437466"/>
    <w:rsid w:val="004506E5"/>
    <w:rsid w:val="00453B97"/>
    <w:rsid w:val="00461CCA"/>
    <w:rsid w:val="00461FA8"/>
    <w:rsid w:val="004743BB"/>
    <w:rsid w:val="004804C4"/>
    <w:rsid w:val="00480F6F"/>
    <w:rsid w:val="004909FB"/>
    <w:rsid w:val="004A0858"/>
    <w:rsid w:val="004A2EE7"/>
    <w:rsid w:val="004A2F91"/>
    <w:rsid w:val="004A3930"/>
    <w:rsid w:val="004B1C70"/>
    <w:rsid w:val="004D78B9"/>
    <w:rsid w:val="004E41C2"/>
    <w:rsid w:val="004E79F3"/>
    <w:rsid w:val="0051188E"/>
    <w:rsid w:val="00517668"/>
    <w:rsid w:val="0053002A"/>
    <w:rsid w:val="005300AE"/>
    <w:rsid w:val="005353E4"/>
    <w:rsid w:val="00537B0F"/>
    <w:rsid w:val="00541C14"/>
    <w:rsid w:val="00543E77"/>
    <w:rsid w:val="00547FC8"/>
    <w:rsid w:val="00553663"/>
    <w:rsid w:val="0055451E"/>
    <w:rsid w:val="00555F7D"/>
    <w:rsid w:val="00557D96"/>
    <w:rsid w:val="00560D88"/>
    <w:rsid w:val="005614C5"/>
    <w:rsid w:val="00562051"/>
    <w:rsid w:val="00570B0A"/>
    <w:rsid w:val="00573B26"/>
    <w:rsid w:val="005758AC"/>
    <w:rsid w:val="0057790F"/>
    <w:rsid w:val="00581179"/>
    <w:rsid w:val="005A38A9"/>
    <w:rsid w:val="005E169F"/>
    <w:rsid w:val="005E35E8"/>
    <w:rsid w:val="005F3D94"/>
    <w:rsid w:val="00600A16"/>
    <w:rsid w:val="00611E77"/>
    <w:rsid w:val="006146D0"/>
    <w:rsid w:val="0062584F"/>
    <w:rsid w:val="00631D31"/>
    <w:rsid w:val="006325D2"/>
    <w:rsid w:val="006325DB"/>
    <w:rsid w:val="00637D5D"/>
    <w:rsid w:val="00642A55"/>
    <w:rsid w:val="006560C1"/>
    <w:rsid w:val="006679AE"/>
    <w:rsid w:val="00670203"/>
    <w:rsid w:val="006725B4"/>
    <w:rsid w:val="00680B84"/>
    <w:rsid w:val="00681B90"/>
    <w:rsid w:val="006845E0"/>
    <w:rsid w:val="006A4585"/>
    <w:rsid w:val="006A4C38"/>
    <w:rsid w:val="006A5BA2"/>
    <w:rsid w:val="006B5623"/>
    <w:rsid w:val="006C3198"/>
    <w:rsid w:val="006C53F9"/>
    <w:rsid w:val="006F50FD"/>
    <w:rsid w:val="007002AC"/>
    <w:rsid w:val="00704761"/>
    <w:rsid w:val="007103B1"/>
    <w:rsid w:val="0071594F"/>
    <w:rsid w:val="00720D3C"/>
    <w:rsid w:val="00721281"/>
    <w:rsid w:val="00732C23"/>
    <w:rsid w:val="00741C5F"/>
    <w:rsid w:val="0074514D"/>
    <w:rsid w:val="007601AD"/>
    <w:rsid w:val="00774793"/>
    <w:rsid w:val="0077623A"/>
    <w:rsid w:val="00785DD5"/>
    <w:rsid w:val="00790906"/>
    <w:rsid w:val="007A485B"/>
    <w:rsid w:val="007B0BFD"/>
    <w:rsid w:val="007B47FE"/>
    <w:rsid w:val="007C3066"/>
    <w:rsid w:val="007D6609"/>
    <w:rsid w:val="007F2864"/>
    <w:rsid w:val="00827AD5"/>
    <w:rsid w:val="00832049"/>
    <w:rsid w:val="0083274F"/>
    <w:rsid w:val="00835AAA"/>
    <w:rsid w:val="0083710B"/>
    <w:rsid w:val="008500EC"/>
    <w:rsid w:val="0086228C"/>
    <w:rsid w:val="00865836"/>
    <w:rsid w:val="008720D2"/>
    <w:rsid w:val="00881A0F"/>
    <w:rsid w:val="008825BF"/>
    <w:rsid w:val="00891F21"/>
    <w:rsid w:val="00892634"/>
    <w:rsid w:val="00893E6C"/>
    <w:rsid w:val="008965FF"/>
    <w:rsid w:val="008A0E02"/>
    <w:rsid w:val="008A7E63"/>
    <w:rsid w:val="008B45E2"/>
    <w:rsid w:val="008B7D05"/>
    <w:rsid w:val="008C0FFF"/>
    <w:rsid w:val="008D4498"/>
    <w:rsid w:val="008D45D0"/>
    <w:rsid w:val="008D48CB"/>
    <w:rsid w:val="008E20B2"/>
    <w:rsid w:val="008E4E4B"/>
    <w:rsid w:val="008F2123"/>
    <w:rsid w:val="008F3CFE"/>
    <w:rsid w:val="00915180"/>
    <w:rsid w:val="00921C2F"/>
    <w:rsid w:val="00923D90"/>
    <w:rsid w:val="00927590"/>
    <w:rsid w:val="00927A8A"/>
    <w:rsid w:val="00934EC4"/>
    <w:rsid w:val="009352EE"/>
    <w:rsid w:val="00944A39"/>
    <w:rsid w:val="009475A2"/>
    <w:rsid w:val="00953AC6"/>
    <w:rsid w:val="009566B4"/>
    <w:rsid w:val="009719FE"/>
    <w:rsid w:val="0098083E"/>
    <w:rsid w:val="00983338"/>
    <w:rsid w:val="00984C8C"/>
    <w:rsid w:val="009A41B2"/>
    <w:rsid w:val="009B2362"/>
    <w:rsid w:val="009B640C"/>
    <w:rsid w:val="009B6E7F"/>
    <w:rsid w:val="009B7B06"/>
    <w:rsid w:val="009C66AE"/>
    <w:rsid w:val="009E0556"/>
    <w:rsid w:val="009E2182"/>
    <w:rsid w:val="009E2987"/>
    <w:rsid w:val="009F7008"/>
    <w:rsid w:val="00A002A0"/>
    <w:rsid w:val="00A00670"/>
    <w:rsid w:val="00A052C2"/>
    <w:rsid w:val="00A05392"/>
    <w:rsid w:val="00A169FC"/>
    <w:rsid w:val="00A3631D"/>
    <w:rsid w:val="00A36EE4"/>
    <w:rsid w:val="00A43326"/>
    <w:rsid w:val="00A553CB"/>
    <w:rsid w:val="00A608F1"/>
    <w:rsid w:val="00A6573A"/>
    <w:rsid w:val="00A66DC4"/>
    <w:rsid w:val="00A70D4B"/>
    <w:rsid w:val="00A77312"/>
    <w:rsid w:val="00A84584"/>
    <w:rsid w:val="00A91318"/>
    <w:rsid w:val="00A96FD4"/>
    <w:rsid w:val="00A97BA2"/>
    <w:rsid w:val="00AA5BDB"/>
    <w:rsid w:val="00AA725A"/>
    <w:rsid w:val="00AB460A"/>
    <w:rsid w:val="00AC4089"/>
    <w:rsid w:val="00AD4CC5"/>
    <w:rsid w:val="00AE4F42"/>
    <w:rsid w:val="00AF1C8E"/>
    <w:rsid w:val="00AF2906"/>
    <w:rsid w:val="00AF7CA7"/>
    <w:rsid w:val="00B00050"/>
    <w:rsid w:val="00B022B2"/>
    <w:rsid w:val="00B05091"/>
    <w:rsid w:val="00B070BB"/>
    <w:rsid w:val="00B14DD5"/>
    <w:rsid w:val="00B25D46"/>
    <w:rsid w:val="00B2733C"/>
    <w:rsid w:val="00B320FB"/>
    <w:rsid w:val="00B34780"/>
    <w:rsid w:val="00B42C90"/>
    <w:rsid w:val="00B546F1"/>
    <w:rsid w:val="00B54AAE"/>
    <w:rsid w:val="00B5599C"/>
    <w:rsid w:val="00B62D0C"/>
    <w:rsid w:val="00B64BA9"/>
    <w:rsid w:val="00B80F1E"/>
    <w:rsid w:val="00B816E6"/>
    <w:rsid w:val="00B91E7D"/>
    <w:rsid w:val="00B924BB"/>
    <w:rsid w:val="00BA418E"/>
    <w:rsid w:val="00BC50E2"/>
    <w:rsid w:val="00BC624C"/>
    <w:rsid w:val="00BC72D8"/>
    <w:rsid w:val="00BC7B54"/>
    <w:rsid w:val="00BD6BE3"/>
    <w:rsid w:val="00BE10A2"/>
    <w:rsid w:val="00BE448C"/>
    <w:rsid w:val="00BE7C5A"/>
    <w:rsid w:val="00BF191A"/>
    <w:rsid w:val="00BF1DA3"/>
    <w:rsid w:val="00C0197A"/>
    <w:rsid w:val="00C05D95"/>
    <w:rsid w:val="00C05F9F"/>
    <w:rsid w:val="00C10919"/>
    <w:rsid w:val="00C214A6"/>
    <w:rsid w:val="00C249B6"/>
    <w:rsid w:val="00C32C54"/>
    <w:rsid w:val="00C34BAD"/>
    <w:rsid w:val="00C45BAC"/>
    <w:rsid w:val="00C4618B"/>
    <w:rsid w:val="00C46DD8"/>
    <w:rsid w:val="00C5181D"/>
    <w:rsid w:val="00C5576A"/>
    <w:rsid w:val="00C604D0"/>
    <w:rsid w:val="00C6392B"/>
    <w:rsid w:val="00C75E54"/>
    <w:rsid w:val="00C869B4"/>
    <w:rsid w:val="00C96C90"/>
    <w:rsid w:val="00CA4F40"/>
    <w:rsid w:val="00CA5E37"/>
    <w:rsid w:val="00CB6071"/>
    <w:rsid w:val="00CC4486"/>
    <w:rsid w:val="00CC7D06"/>
    <w:rsid w:val="00CD2A33"/>
    <w:rsid w:val="00CD5AD9"/>
    <w:rsid w:val="00CD7AA1"/>
    <w:rsid w:val="00CF1110"/>
    <w:rsid w:val="00D118C2"/>
    <w:rsid w:val="00D123FF"/>
    <w:rsid w:val="00D12B50"/>
    <w:rsid w:val="00D27AFB"/>
    <w:rsid w:val="00D31C0D"/>
    <w:rsid w:val="00D41D2B"/>
    <w:rsid w:val="00D7085F"/>
    <w:rsid w:val="00D71136"/>
    <w:rsid w:val="00D76181"/>
    <w:rsid w:val="00D777FB"/>
    <w:rsid w:val="00D80589"/>
    <w:rsid w:val="00D830B7"/>
    <w:rsid w:val="00D87966"/>
    <w:rsid w:val="00D90A6A"/>
    <w:rsid w:val="00D91ADD"/>
    <w:rsid w:val="00D92A02"/>
    <w:rsid w:val="00D9576D"/>
    <w:rsid w:val="00D95E52"/>
    <w:rsid w:val="00DA251E"/>
    <w:rsid w:val="00DA7CAD"/>
    <w:rsid w:val="00DC0E0C"/>
    <w:rsid w:val="00DC3176"/>
    <w:rsid w:val="00DD0C22"/>
    <w:rsid w:val="00DE28B5"/>
    <w:rsid w:val="00DF79A9"/>
    <w:rsid w:val="00E029C5"/>
    <w:rsid w:val="00E1333B"/>
    <w:rsid w:val="00E147A6"/>
    <w:rsid w:val="00E17099"/>
    <w:rsid w:val="00E213AE"/>
    <w:rsid w:val="00E2183B"/>
    <w:rsid w:val="00E32E1D"/>
    <w:rsid w:val="00E40FF4"/>
    <w:rsid w:val="00E42724"/>
    <w:rsid w:val="00E56AF9"/>
    <w:rsid w:val="00E6382C"/>
    <w:rsid w:val="00E65108"/>
    <w:rsid w:val="00E712A7"/>
    <w:rsid w:val="00E7341F"/>
    <w:rsid w:val="00E76E95"/>
    <w:rsid w:val="00E82FF8"/>
    <w:rsid w:val="00E876A3"/>
    <w:rsid w:val="00EA3671"/>
    <w:rsid w:val="00EA687A"/>
    <w:rsid w:val="00EC413E"/>
    <w:rsid w:val="00EC5573"/>
    <w:rsid w:val="00EC6D17"/>
    <w:rsid w:val="00ED4C4A"/>
    <w:rsid w:val="00ED5BE1"/>
    <w:rsid w:val="00EE01A0"/>
    <w:rsid w:val="00EE731F"/>
    <w:rsid w:val="00EE7D31"/>
    <w:rsid w:val="00F101D5"/>
    <w:rsid w:val="00F15CB2"/>
    <w:rsid w:val="00F236CE"/>
    <w:rsid w:val="00F33C76"/>
    <w:rsid w:val="00F478C1"/>
    <w:rsid w:val="00F53CDF"/>
    <w:rsid w:val="00F61DD7"/>
    <w:rsid w:val="00F708E4"/>
    <w:rsid w:val="00F825A6"/>
    <w:rsid w:val="00F91482"/>
    <w:rsid w:val="00F96F0E"/>
    <w:rsid w:val="00FA5B5A"/>
    <w:rsid w:val="00FC1D9D"/>
    <w:rsid w:val="00FC22D1"/>
    <w:rsid w:val="00FC243A"/>
    <w:rsid w:val="00FC4A51"/>
    <w:rsid w:val="00FD101E"/>
    <w:rsid w:val="00FD36DE"/>
    <w:rsid w:val="00FD3781"/>
    <w:rsid w:val="00FD5E29"/>
    <w:rsid w:val="00FE1112"/>
    <w:rsid w:val="00FE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373D341-3B78-4587-A27E-AC971E7A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0C34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3">
    <w:name w:val="heading 3"/>
    <w:basedOn w:val="Normal"/>
    <w:next w:val="Normal"/>
    <w:link w:val="Heading3Char"/>
    <w:qFormat/>
    <w:rsid w:val="003C0C34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84"/>
    <w:pPr>
      <w:ind w:left="720"/>
      <w:contextualSpacing/>
    </w:pPr>
  </w:style>
  <w:style w:type="paragraph" w:styleId="Footer">
    <w:name w:val="footer"/>
    <w:basedOn w:val="Normal"/>
    <w:link w:val="FooterChar"/>
    <w:rsid w:val="00B14D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DD5"/>
    <w:rPr>
      <w:sz w:val="24"/>
      <w:szCs w:val="24"/>
    </w:rPr>
  </w:style>
  <w:style w:type="table" w:styleId="TableGrid">
    <w:name w:val="Table Grid"/>
    <w:basedOn w:val="TableNormal"/>
    <w:uiPriority w:val="59"/>
    <w:rsid w:val="00B14D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56A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A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7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C0C34"/>
    <w:rPr>
      <w:rFonts w:ascii="Albertus Extra Bold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3C0C34"/>
    <w:rPr>
      <w:rFonts w:ascii="Arial" w:hAnsi="Arial" w:cs="Arial"/>
      <w:b/>
      <w:bCs/>
      <w:szCs w:val="24"/>
    </w:rPr>
  </w:style>
  <w:style w:type="paragraph" w:styleId="BodyTextIndent">
    <w:name w:val="Body Text Indent"/>
    <w:basedOn w:val="Normal"/>
    <w:link w:val="BodyTextIndentChar"/>
    <w:rsid w:val="003C0C34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C0C34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3C0C34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3C0C34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of Agriculture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Ahmad</dc:creator>
  <cp:keywords/>
  <dc:description/>
  <cp:lastModifiedBy>hp</cp:lastModifiedBy>
  <cp:revision>3</cp:revision>
  <cp:lastPrinted>2016-04-27T12:36:00Z</cp:lastPrinted>
  <dcterms:created xsi:type="dcterms:W3CDTF">2017-02-01T06:40:00Z</dcterms:created>
  <dcterms:modified xsi:type="dcterms:W3CDTF">2017-02-01T06:40:00Z</dcterms:modified>
</cp:coreProperties>
</file>